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95" w:rsidRDefault="00614495" w:rsidP="00614495">
      <w:pPr>
        <w:shd w:val="clear" w:color="auto" w:fill="FFFFFF"/>
        <w:jc w:val="center"/>
        <w:rPr>
          <w:rFonts w:ascii="Calibri" w:eastAsia="Times New Roman" w:hAnsi="Calibri" w:cs="Times New Roman"/>
          <w:b/>
          <w:color w:val="3B3838" w:themeColor="background2" w:themeShade="40"/>
          <w:sz w:val="24"/>
        </w:rPr>
      </w:pPr>
      <w:r>
        <w:rPr>
          <w:rFonts w:ascii="Calibri" w:eastAsia="Times New Roman" w:hAnsi="Calibri" w:cs="Times New Roman"/>
          <w:b/>
          <w:color w:val="3B3838" w:themeColor="background2" w:themeShade="40"/>
          <w:sz w:val="24"/>
        </w:rPr>
        <w:t xml:space="preserve">The Coordinated Services Team (CST) Initiative </w:t>
      </w:r>
    </w:p>
    <w:p w:rsidR="00614495" w:rsidRDefault="005A702F" w:rsidP="00614495">
      <w:pPr>
        <w:shd w:val="clear" w:color="auto" w:fill="FFFFFF"/>
        <w:jc w:val="center"/>
        <w:rPr>
          <w:rFonts w:ascii="Calibri" w:eastAsia="Times New Roman" w:hAnsi="Calibri" w:cs="Times New Roman"/>
          <w:b/>
          <w:color w:val="3B3838" w:themeColor="background2" w:themeShade="40"/>
          <w:sz w:val="24"/>
        </w:rPr>
      </w:pPr>
      <w:r w:rsidRPr="00614495">
        <w:rPr>
          <w:rFonts w:ascii="Calibri" w:eastAsia="Times New Roman" w:hAnsi="Calibri" w:cs="Times New Roman"/>
          <w:b/>
          <w:color w:val="3B3838" w:themeColor="background2" w:themeShade="40"/>
          <w:sz w:val="24"/>
        </w:rPr>
        <w:t>Assessment and Reporting for Children Ages 0 –</w:t>
      </w:r>
      <w:r w:rsidR="00614495">
        <w:rPr>
          <w:rFonts w:ascii="Calibri" w:eastAsia="Times New Roman" w:hAnsi="Calibri" w:cs="Times New Roman"/>
          <w:b/>
          <w:color w:val="3B3838" w:themeColor="background2" w:themeShade="40"/>
          <w:sz w:val="24"/>
        </w:rPr>
        <w:t xml:space="preserve"> 5</w:t>
      </w:r>
    </w:p>
    <w:p w:rsidR="00614495" w:rsidRPr="00614495" w:rsidRDefault="00614495" w:rsidP="00614495">
      <w:pPr>
        <w:shd w:val="clear" w:color="auto" w:fill="FFFFFF"/>
        <w:jc w:val="center"/>
        <w:rPr>
          <w:rFonts w:ascii="Calibri" w:eastAsia="Times New Roman" w:hAnsi="Calibri" w:cs="Times New Roman"/>
          <w:b/>
          <w:color w:val="3B3838" w:themeColor="background2" w:themeShade="40"/>
        </w:rPr>
      </w:pPr>
    </w:p>
    <w:p w:rsidR="005A702F" w:rsidRPr="00614495" w:rsidRDefault="005A702F" w:rsidP="00614495">
      <w:pPr>
        <w:shd w:val="clear" w:color="auto" w:fill="FFFFFF"/>
        <w:rPr>
          <w:rFonts w:ascii="Calibri" w:eastAsia="Times New Roman" w:hAnsi="Calibri" w:cs="Times New Roman"/>
          <w:color w:val="3B3838" w:themeColor="background2" w:themeShade="40"/>
        </w:rPr>
      </w:pPr>
      <w:r w:rsidRPr="00614495">
        <w:rPr>
          <w:rFonts w:ascii="Calibri" w:eastAsia="Times New Roman" w:hAnsi="Calibri" w:cs="Times New Roman"/>
          <w:color w:val="3B3838" w:themeColor="background2" w:themeShade="40"/>
        </w:rPr>
        <w:t>Data should be entered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 into the PPS </w:t>
      </w:r>
      <w:r w:rsidRPr="00614495">
        <w:rPr>
          <w:rFonts w:ascii="Calibri" w:eastAsia="Times New Roman" w:hAnsi="Calibri" w:cs="Times New Roman"/>
          <w:color w:val="3B3838" w:themeColor="background2" w:themeShade="40"/>
        </w:rPr>
        <w:t>Mental Health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 data system for </w:t>
      </w:r>
      <w:r w:rsidRPr="005A702F">
        <w:rPr>
          <w:rFonts w:ascii="Calibri" w:eastAsia="Times New Roman" w:hAnsi="Calibri" w:cs="Times New Roman"/>
          <w:b/>
          <w:i/>
          <w:color w:val="3B3838" w:themeColor="background2" w:themeShade="40"/>
        </w:rPr>
        <w:t>all children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 </w:t>
      </w:r>
      <w:r w:rsidRPr="00614495">
        <w:rPr>
          <w:rFonts w:ascii="Calibri" w:eastAsia="Times New Roman" w:hAnsi="Calibri" w:cs="Times New Roman"/>
          <w:color w:val="3B3838" w:themeColor="background2" w:themeShade="40"/>
        </w:rPr>
        <w:t>served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 through your CST.  However, for children under 5, you cannot enter the CANS data because </w:t>
      </w:r>
      <w:r w:rsidRPr="00614495">
        <w:rPr>
          <w:rFonts w:ascii="Calibri" w:eastAsia="Times New Roman" w:hAnsi="Calibri" w:cs="Times New Roman"/>
          <w:color w:val="3B3838" w:themeColor="background2" w:themeShade="40"/>
        </w:rPr>
        <w:t xml:space="preserve">the current CANS Comprehensive is for 5 to 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17 year olds.  </w:t>
      </w:r>
      <w:r w:rsidRPr="00614495">
        <w:rPr>
          <w:rFonts w:ascii="Calibri" w:eastAsia="Times New Roman" w:hAnsi="Calibri" w:cs="Times New Roman"/>
          <w:color w:val="3B3838" w:themeColor="background2" w:themeShade="40"/>
        </w:rPr>
        <w:t>The rest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 of the required</w:t>
      </w:r>
      <w:r w:rsidRPr="00614495">
        <w:rPr>
          <w:rFonts w:ascii="Calibri" w:eastAsia="Times New Roman" w:hAnsi="Calibri" w:cs="Times New Roman"/>
          <w:color w:val="3B3838" w:themeColor="background2" w:themeShade="40"/>
        </w:rPr>
        <w:t xml:space="preserve"> CST data for children under 5 must still be entered into the PPS system.</w:t>
      </w:r>
    </w:p>
    <w:p w:rsidR="00614495" w:rsidRPr="005A702F" w:rsidRDefault="00614495" w:rsidP="00614495">
      <w:pPr>
        <w:shd w:val="clear" w:color="auto" w:fill="FFFFFF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</w:p>
    <w:p w:rsidR="005A702F" w:rsidRPr="00614495" w:rsidRDefault="005A702F" w:rsidP="00614495">
      <w:pPr>
        <w:shd w:val="clear" w:color="auto" w:fill="FFFFFF"/>
        <w:rPr>
          <w:rFonts w:ascii="Calibri" w:eastAsia="Times New Roman" w:hAnsi="Calibri" w:cs="Times New Roman"/>
          <w:color w:val="3B3838" w:themeColor="background2" w:themeShade="40"/>
        </w:rPr>
      </w:pP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For assessment purposes, the </w:t>
      </w:r>
      <w:r w:rsidRPr="00614495">
        <w:rPr>
          <w:rFonts w:ascii="Calibri" w:eastAsia="Times New Roman" w:hAnsi="Calibri" w:cs="Times New Roman"/>
          <w:color w:val="3B3838" w:themeColor="background2" w:themeShade="40"/>
        </w:rPr>
        <w:t xml:space="preserve">Birth to 5 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version of the Comprehensive CANS </w:t>
      </w:r>
      <w:r w:rsidRPr="00614495">
        <w:rPr>
          <w:rFonts w:ascii="Calibri" w:eastAsia="Times New Roman" w:hAnsi="Calibri" w:cs="Times New Roman"/>
          <w:color w:val="3B3838" w:themeColor="background2" w:themeShade="40"/>
        </w:rPr>
        <w:t>can be used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>.  This is the tool that the State</w:t>
      </w:r>
      <w:r w:rsidR="00614495" w:rsidRPr="00614495">
        <w:rPr>
          <w:rFonts w:ascii="Calibri" w:eastAsia="Times New Roman" w:hAnsi="Calibri" w:cs="Times New Roman"/>
          <w:color w:val="3B3838" w:themeColor="background2" w:themeShade="40"/>
        </w:rPr>
        <w:t xml:space="preserve"> Department of Children and Families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 is using, </w:t>
      </w:r>
      <w:r w:rsidR="00614495" w:rsidRPr="00614495">
        <w:rPr>
          <w:rFonts w:ascii="Calibri" w:eastAsia="Times New Roman" w:hAnsi="Calibri" w:cs="Times New Roman"/>
          <w:color w:val="3B3838" w:themeColor="background2" w:themeShade="40"/>
        </w:rPr>
        <w:t>so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 the pages before the ratings </w:t>
      </w:r>
      <w:r w:rsidR="00614495" w:rsidRPr="00614495">
        <w:rPr>
          <w:rFonts w:ascii="Calibri" w:eastAsia="Times New Roman" w:hAnsi="Calibri" w:cs="Times New Roman"/>
          <w:color w:val="3B3838" w:themeColor="background2" w:themeShade="40"/>
        </w:rPr>
        <w:t>do not need to be completed unless the child is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 </w:t>
      </w:r>
      <w:r w:rsidRPr="00614495">
        <w:rPr>
          <w:rFonts w:ascii="Calibri" w:eastAsia="Times New Roman" w:hAnsi="Calibri" w:cs="Times New Roman"/>
          <w:color w:val="3B3838" w:themeColor="background2" w:themeShade="40"/>
        </w:rPr>
        <w:t>involved in Child Protective Services (CPS)</w:t>
      </w:r>
      <w:r w:rsidR="00614495" w:rsidRPr="00614495">
        <w:rPr>
          <w:rFonts w:ascii="Calibri" w:eastAsia="Times New Roman" w:hAnsi="Calibri" w:cs="Times New Roman"/>
          <w:color w:val="3B3838" w:themeColor="background2" w:themeShade="40"/>
        </w:rPr>
        <w:t xml:space="preserve"> (in which case the CPS worker would complete)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.  Several of the items </w:t>
      </w:r>
      <w:r w:rsidR="00614495" w:rsidRPr="00614495">
        <w:rPr>
          <w:rFonts w:ascii="Calibri" w:eastAsia="Times New Roman" w:hAnsi="Calibri" w:cs="Times New Roman"/>
          <w:color w:val="3B3838" w:themeColor="background2" w:themeShade="40"/>
        </w:rPr>
        <w:t>to be rated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 are the same as the 5-17 Comprehensive CANS.  For the items that are unique to children under 5, you can rate them based on the information in the </w:t>
      </w:r>
      <w:r w:rsidRPr="00614495">
        <w:rPr>
          <w:rFonts w:ascii="Calibri" w:eastAsia="Times New Roman" w:hAnsi="Calibri" w:cs="Times New Roman"/>
          <w:color w:val="3B3838" w:themeColor="background2" w:themeShade="40"/>
        </w:rPr>
        <w:t>Birth to 5 Manual</w:t>
      </w:r>
      <w:r w:rsidR="00614495" w:rsidRPr="00614495">
        <w:rPr>
          <w:rFonts w:ascii="Calibri" w:eastAsia="Times New Roman" w:hAnsi="Calibri" w:cs="Times New Roman"/>
          <w:color w:val="3B3838" w:themeColor="background2" w:themeShade="40"/>
        </w:rPr>
        <w:t xml:space="preserve"> which includes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 de</w:t>
      </w:r>
      <w:r w:rsidR="00614495" w:rsidRPr="00614495">
        <w:rPr>
          <w:rFonts w:ascii="Calibri" w:eastAsia="Times New Roman" w:hAnsi="Calibri" w:cs="Times New Roman"/>
          <w:color w:val="3B3838" w:themeColor="background2" w:themeShade="40"/>
        </w:rPr>
        <w:t>scriptions of the rating points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.  </w:t>
      </w:r>
      <w:r w:rsidR="00614495" w:rsidRPr="00614495">
        <w:rPr>
          <w:rFonts w:ascii="Calibri" w:eastAsia="Times New Roman" w:hAnsi="Calibri" w:cs="Times New Roman"/>
          <w:color w:val="3B3838" w:themeColor="background2" w:themeShade="40"/>
        </w:rPr>
        <w:t>There isn’t a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 special training or certification process for this version of the CANS, so if you’re certified </w:t>
      </w:r>
      <w:r w:rsidR="00614495" w:rsidRPr="00614495">
        <w:rPr>
          <w:rFonts w:ascii="Calibri" w:eastAsia="Times New Roman" w:hAnsi="Calibri" w:cs="Times New Roman"/>
          <w:color w:val="3B3838" w:themeColor="background2" w:themeShade="40"/>
        </w:rPr>
        <w:t>to rate the Comprehensive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 CANS, you are </w:t>
      </w:r>
      <w:r w:rsidR="00614495" w:rsidRPr="00614495">
        <w:rPr>
          <w:rFonts w:ascii="Calibri" w:eastAsia="Times New Roman" w:hAnsi="Calibri" w:cs="Times New Roman"/>
          <w:color w:val="3B3838" w:themeColor="background2" w:themeShade="40"/>
        </w:rPr>
        <w:t xml:space="preserve">also certified to rate </w:t>
      </w:r>
      <w:r w:rsidRPr="005A702F">
        <w:rPr>
          <w:rFonts w:ascii="Calibri" w:eastAsia="Times New Roman" w:hAnsi="Calibri" w:cs="Times New Roman"/>
          <w:color w:val="3B3838" w:themeColor="background2" w:themeShade="40"/>
        </w:rPr>
        <w:t xml:space="preserve">the Early Childhood </w:t>
      </w:r>
      <w:r w:rsidR="00614495" w:rsidRPr="00614495">
        <w:rPr>
          <w:rFonts w:ascii="Calibri" w:eastAsia="Times New Roman" w:hAnsi="Calibri" w:cs="Times New Roman"/>
          <w:color w:val="3B3838" w:themeColor="background2" w:themeShade="40"/>
        </w:rPr>
        <w:t>version.</w:t>
      </w:r>
      <w:bookmarkStart w:id="0" w:name="_GoBack"/>
      <w:bookmarkEnd w:id="0"/>
    </w:p>
    <w:p w:rsidR="00614495" w:rsidRPr="005A702F" w:rsidRDefault="00614495" w:rsidP="00614495">
      <w:pPr>
        <w:shd w:val="clear" w:color="auto" w:fill="FFFFFF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</w:p>
    <w:p w:rsidR="00614495" w:rsidRPr="00614495" w:rsidRDefault="005A702F" w:rsidP="00614495">
      <w:pPr>
        <w:shd w:val="clear" w:color="auto" w:fill="FFFFFF"/>
        <w:rPr>
          <w:rFonts w:ascii="Calibri" w:eastAsia="Times New Roman" w:hAnsi="Calibri" w:cs="Times New Roman"/>
          <w:color w:val="3B3838" w:themeColor="background2" w:themeShade="40"/>
        </w:rPr>
      </w:pPr>
      <w:r w:rsidRPr="00614495">
        <w:rPr>
          <w:rFonts w:ascii="Calibri" w:eastAsia="Times New Roman" w:hAnsi="Calibri" w:cs="Times New Roman"/>
          <w:color w:val="3B3838" w:themeColor="background2" w:themeShade="40"/>
        </w:rPr>
        <w:t xml:space="preserve">If you have questions </w:t>
      </w:r>
      <w:r w:rsidR="00614495">
        <w:rPr>
          <w:rFonts w:ascii="Calibri" w:eastAsia="Times New Roman" w:hAnsi="Calibri" w:cs="Times New Roman"/>
          <w:color w:val="3B3838" w:themeColor="background2" w:themeShade="40"/>
        </w:rPr>
        <w:t>related to the Birth to 5</w:t>
      </w:r>
      <w:r w:rsidRPr="00614495">
        <w:rPr>
          <w:rFonts w:ascii="Calibri" w:eastAsia="Times New Roman" w:hAnsi="Calibri" w:cs="Times New Roman"/>
          <w:color w:val="3B3838" w:themeColor="background2" w:themeShade="40"/>
        </w:rPr>
        <w:t xml:space="preserve"> CANS</w:t>
      </w:r>
      <w:r w:rsidR="00614495" w:rsidRPr="00614495">
        <w:rPr>
          <w:rFonts w:ascii="Calibri" w:eastAsia="Times New Roman" w:hAnsi="Calibri" w:cs="Times New Roman"/>
          <w:color w:val="3B3838" w:themeColor="background2" w:themeShade="40"/>
        </w:rPr>
        <w:t>, please contact:</w:t>
      </w:r>
    </w:p>
    <w:p w:rsidR="00614495" w:rsidRPr="00614495" w:rsidRDefault="00614495" w:rsidP="00614495">
      <w:pPr>
        <w:shd w:val="clear" w:color="auto" w:fill="FFFFFF"/>
        <w:rPr>
          <w:rFonts w:ascii="Calibri" w:eastAsia="Times New Roman" w:hAnsi="Calibri" w:cs="Times New Roman"/>
          <w:color w:val="3B3838" w:themeColor="background2" w:themeShade="40"/>
          <w:sz w:val="10"/>
        </w:rPr>
      </w:pPr>
    </w:p>
    <w:p w:rsidR="00614495" w:rsidRDefault="005A702F" w:rsidP="00614495">
      <w:pPr>
        <w:shd w:val="clear" w:color="auto" w:fill="FFFFFF"/>
        <w:ind w:left="720"/>
        <w:rPr>
          <w:rFonts w:ascii="Calibri" w:eastAsia="Times New Roman" w:hAnsi="Calibri" w:cs="Times New Roman"/>
          <w:color w:val="3B3838" w:themeColor="background2" w:themeShade="40"/>
        </w:rPr>
      </w:pPr>
      <w:r w:rsidRPr="00614495">
        <w:rPr>
          <w:rFonts w:ascii="Calibri" w:eastAsia="Times New Roman" w:hAnsi="Calibri" w:cs="Times New Roman"/>
          <w:color w:val="3B3838" w:themeColor="background2" w:themeShade="40"/>
        </w:rPr>
        <w:t xml:space="preserve">Rebecca </w:t>
      </w:r>
      <w:proofErr w:type="spellStart"/>
      <w:r w:rsidRPr="00614495">
        <w:rPr>
          <w:rFonts w:ascii="Calibri" w:eastAsia="Times New Roman" w:hAnsi="Calibri" w:cs="Times New Roman"/>
          <w:color w:val="3B3838" w:themeColor="background2" w:themeShade="40"/>
        </w:rPr>
        <w:t>Wigg</w:t>
      </w:r>
      <w:proofErr w:type="spellEnd"/>
      <w:r w:rsidRPr="00614495">
        <w:rPr>
          <w:rFonts w:ascii="Calibri" w:eastAsia="Times New Roman" w:hAnsi="Calibri" w:cs="Times New Roman"/>
          <w:color w:val="3B3838" w:themeColor="background2" w:themeShade="40"/>
        </w:rPr>
        <w:t>-Ninham</w:t>
      </w:r>
    </w:p>
    <w:p w:rsidR="00614495" w:rsidRPr="00614495" w:rsidRDefault="00614495" w:rsidP="00614495">
      <w:pPr>
        <w:shd w:val="clear" w:color="auto" w:fill="FFFFFF"/>
        <w:ind w:left="720"/>
        <w:rPr>
          <w:rFonts w:ascii="Calibri" w:eastAsia="Times New Roman" w:hAnsi="Calibri" w:cs="Times New Roman"/>
          <w:color w:val="3B3838" w:themeColor="background2" w:themeShade="40"/>
        </w:rPr>
      </w:pPr>
      <w:r>
        <w:rPr>
          <w:rFonts w:ascii="Calibri" w:eastAsia="Times New Roman" w:hAnsi="Calibri" w:cs="Times New Roman"/>
          <w:color w:val="3B3838" w:themeColor="background2" w:themeShade="40"/>
        </w:rPr>
        <w:t xml:space="preserve">Division of Mental Health and Substance Abuse Services </w:t>
      </w:r>
    </w:p>
    <w:p w:rsidR="00614495" w:rsidRPr="00614495" w:rsidRDefault="00614495" w:rsidP="00614495">
      <w:pPr>
        <w:shd w:val="clear" w:color="auto" w:fill="FFFFFF"/>
        <w:ind w:left="720"/>
        <w:rPr>
          <w:rFonts w:ascii="Calibri" w:eastAsia="Times New Roman" w:hAnsi="Calibri" w:cs="Times New Roman"/>
          <w:color w:val="3B3838" w:themeColor="background2" w:themeShade="40"/>
        </w:rPr>
      </w:pPr>
      <w:r w:rsidRPr="00614495">
        <w:rPr>
          <w:rFonts w:ascii="Calibri" w:eastAsia="Times New Roman" w:hAnsi="Calibri" w:cs="Times New Roman"/>
          <w:color w:val="3B3838" w:themeColor="background2" w:themeShade="40"/>
        </w:rPr>
        <w:t>(608) 266-5427</w:t>
      </w:r>
    </w:p>
    <w:p w:rsidR="00CC142A" w:rsidRPr="00614495" w:rsidRDefault="00614495" w:rsidP="00614495">
      <w:pPr>
        <w:shd w:val="clear" w:color="auto" w:fill="FFFFFF"/>
        <w:ind w:left="720"/>
        <w:rPr>
          <w:color w:val="3B3838" w:themeColor="background2" w:themeShade="40"/>
        </w:rPr>
      </w:pPr>
      <w:hyperlink r:id="rId6" w:history="1">
        <w:r w:rsidRPr="00614495">
          <w:rPr>
            <w:rStyle w:val="Hyperlink"/>
            <w:rFonts w:ascii="Calibri" w:eastAsia="Times New Roman" w:hAnsi="Calibri" w:cs="Times New Roman"/>
            <w:color w:val="3B3838" w:themeColor="background2" w:themeShade="40"/>
          </w:rPr>
          <w:t>Rebecca.wiggninham@wisconsin.gov</w:t>
        </w:r>
      </w:hyperlink>
    </w:p>
    <w:sectPr w:rsidR="00CC142A" w:rsidRPr="00614495" w:rsidSect="00690257">
      <w:footerReference w:type="default" r:id="rId7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A3" w:rsidRDefault="009A6AA3" w:rsidP="00614495">
      <w:r>
        <w:separator/>
      </w:r>
    </w:p>
  </w:endnote>
  <w:endnote w:type="continuationSeparator" w:id="0">
    <w:p w:rsidR="009A6AA3" w:rsidRDefault="009A6AA3" w:rsidP="0061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95" w:rsidRPr="00614495" w:rsidRDefault="00614495" w:rsidP="00614495">
    <w:pPr>
      <w:pStyle w:val="Footer"/>
      <w:jc w:val="right"/>
      <w:rPr>
        <w:color w:val="3B3838" w:themeColor="background2" w:themeShade="40"/>
        <w:sz w:val="16"/>
      </w:rPr>
    </w:pPr>
    <w:r w:rsidRPr="00614495">
      <w:rPr>
        <w:color w:val="3B3838" w:themeColor="background2" w:themeShade="40"/>
        <w:sz w:val="16"/>
      </w:rPr>
      <w:t>Adapted from email authored by Tim Connor, DMHSAS 10/27/15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A3" w:rsidRDefault="009A6AA3" w:rsidP="00614495">
      <w:r>
        <w:separator/>
      </w:r>
    </w:p>
  </w:footnote>
  <w:footnote w:type="continuationSeparator" w:id="0">
    <w:p w:rsidR="009A6AA3" w:rsidRDefault="009A6AA3" w:rsidP="0061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2F"/>
    <w:rsid w:val="005A702F"/>
    <w:rsid w:val="00614495"/>
    <w:rsid w:val="00690257"/>
    <w:rsid w:val="009A6AA3"/>
    <w:rsid w:val="00CC142A"/>
    <w:rsid w:val="00D1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F492A-DD79-4CAF-860B-CDE7F225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144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95"/>
  </w:style>
  <w:style w:type="paragraph" w:styleId="Footer">
    <w:name w:val="footer"/>
    <w:basedOn w:val="Normal"/>
    <w:link w:val="FooterChar"/>
    <w:uiPriority w:val="99"/>
    <w:unhideWhenUsed/>
    <w:rsid w:val="00614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5165">
                  <w:marLeft w:val="0"/>
                  <w:marRight w:val="0"/>
                  <w:marTop w:val="0"/>
                  <w:marBottom w:val="0"/>
                  <w:divBdr>
                    <w:top w:val="single" w:sz="6" w:space="0" w:color="B4B69C"/>
                    <w:left w:val="single" w:sz="6" w:space="0" w:color="B4B69C"/>
                    <w:bottom w:val="single" w:sz="6" w:space="0" w:color="B4B69C"/>
                    <w:right w:val="single" w:sz="6" w:space="0" w:color="B4B69C"/>
                  </w:divBdr>
                  <w:divsChild>
                    <w:div w:id="4458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wiggninham@wisconsin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2015-07-28T19:51:00Z</dcterms:created>
  <dcterms:modified xsi:type="dcterms:W3CDTF">2015-07-28T20:11:00Z</dcterms:modified>
</cp:coreProperties>
</file>