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3C" w:rsidRPr="00387602" w:rsidRDefault="00146784" w:rsidP="00EF45EE">
      <w:pPr>
        <w:jc w:val="center"/>
        <w:rPr>
          <w:b/>
          <w:sz w:val="24"/>
        </w:rPr>
      </w:pPr>
      <w:r w:rsidRPr="00387602">
        <w:rPr>
          <w:b/>
          <w:sz w:val="24"/>
        </w:rPr>
        <w:t>Coordinated Services Team</w:t>
      </w:r>
    </w:p>
    <w:p w:rsidR="00387602" w:rsidRDefault="00A97ED0" w:rsidP="00EF45EE">
      <w:pPr>
        <w:jc w:val="center"/>
        <w:rPr>
          <w:b/>
          <w:sz w:val="24"/>
        </w:rPr>
      </w:pPr>
      <w:r w:rsidRPr="00387602">
        <w:rPr>
          <w:b/>
          <w:sz w:val="24"/>
        </w:rPr>
        <w:t xml:space="preserve">Consumer/Parent/Youth </w:t>
      </w:r>
      <w:r w:rsidR="00EF45EE" w:rsidRPr="00387602">
        <w:rPr>
          <w:b/>
          <w:sz w:val="24"/>
        </w:rPr>
        <w:t>Participation on Coordination Committee</w:t>
      </w:r>
      <w:r w:rsidR="00C461C2" w:rsidRPr="00387602">
        <w:rPr>
          <w:b/>
          <w:sz w:val="24"/>
        </w:rPr>
        <w:t>s</w:t>
      </w:r>
      <w:r w:rsidR="00EF45EE" w:rsidRPr="00387602">
        <w:rPr>
          <w:b/>
          <w:sz w:val="24"/>
        </w:rPr>
        <w:t xml:space="preserve"> </w:t>
      </w:r>
    </w:p>
    <w:p w:rsidR="00EF45EE" w:rsidRPr="00387602" w:rsidRDefault="00EF45EE" w:rsidP="00387602">
      <w:pPr>
        <w:pBdr>
          <w:bottom w:val="single" w:sz="4" w:space="1" w:color="auto"/>
        </w:pBdr>
        <w:jc w:val="center"/>
        <w:rPr>
          <w:b/>
          <w:sz w:val="24"/>
        </w:rPr>
      </w:pPr>
      <w:r w:rsidRPr="00387602">
        <w:rPr>
          <w:b/>
          <w:sz w:val="24"/>
        </w:rPr>
        <w:t>and Sub-Committees</w:t>
      </w:r>
    </w:p>
    <w:p w:rsidR="001A5D33" w:rsidRPr="00A97ED0" w:rsidRDefault="001A5D33" w:rsidP="00EF45EE">
      <w:pPr>
        <w:jc w:val="center"/>
        <w:rPr>
          <w:b/>
          <w:u w:val="single"/>
        </w:rPr>
      </w:pPr>
    </w:p>
    <w:p w:rsidR="00387602" w:rsidRDefault="00387602" w:rsidP="001A5D33">
      <w:pPr>
        <w:rPr>
          <w:b/>
          <w:u w:val="single"/>
        </w:rPr>
      </w:pPr>
    </w:p>
    <w:p w:rsidR="001A5D33" w:rsidRPr="004A30F4" w:rsidRDefault="001A5D33" w:rsidP="001A5D33">
      <w:pPr>
        <w:rPr>
          <w:b/>
          <w:u w:val="single"/>
        </w:rPr>
      </w:pPr>
      <w:r w:rsidRPr="004A30F4">
        <w:rPr>
          <w:b/>
          <w:u w:val="single"/>
        </w:rPr>
        <w:t xml:space="preserve">Selected general comments  </w:t>
      </w:r>
    </w:p>
    <w:p w:rsidR="001A5D33" w:rsidRDefault="001A5D33" w:rsidP="001A5D33"/>
    <w:p w:rsidR="001A5D33" w:rsidRDefault="001A5D33" w:rsidP="001A5D33">
      <w:pPr>
        <w:pStyle w:val="ListParagraph"/>
        <w:numPr>
          <w:ilvl w:val="0"/>
          <w:numId w:val="3"/>
        </w:numPr>
      </w:pPr>
      <w:r>
        <w:t>For many consumers</w:t>
      </w:r>
      <w:r w:rsidR="00146784">
        <w:t>/parents/youth (</w:t>
      </w:r>
      <w:r w:rsidR="00A97ED0">
        <w:t xml:space="preserve">referred to </w:t>
      </w:r>
      <w:r w:rsidR="00146784">
        <w:t xml:space="preserve">as consumer throughout document) </w:t>
      </w:r>
      <w:r>
        <w:t xml:space="preserve">it is important to get beyond oneself and look at issues important to </w:t>
      </w:r>
      <w:r w:rsidR="009F4F3C">
        <w:t xml:space="preserve">the </w:t>
      </w:r>
      <w:r>
        <w:t xml:space="preserve">community that are bigger than </w:t>
      </w:r>
      <w:r w:rsidR="009F4F3C">
        <w:t>the individual</w:t>
      </w:r>
      <w:r>
        <w:t xml:space="preserve"> </w:t>
      </w:r>
    </w:p>
    <w:p w:rsidR="001A5D33" w:rsidRDefault="001A5D33" w:rsidP="001A5D33">
      <w:pPr>
        <w:pStyle w:val="ListParagraph"/>
        <w:numPr>
          <w:ilvl w:val="0"/>
          <w:numId w:val="3"/>
        </w:numPr>
      </w:pPr>
      <w:r>
        <w:t xml:space="preserve">Consumer involvement </w:t>
      </w:r>
      <w:r w:rsidR="009F4F3C">
        <w:t xml:space="preserve">and input </w:t>
      </w:r>
      <w:r>
        <w:t>should be looked at beyond a number (or percentage of participants) and be treated as important</w:t>
      </w:r>
    </w:p>
    <w:p w:rsidR="001A5D33" w:rsidRDefault="001A5D33" w:rsidP="001A5D33">
      <w:pPr>
        <w:pStyle w:val="ListParagraph"/>
        <w:numPr>
          <w:ilvl w:val="0"/>
          <w:numId w:val="3"/>
        </w:numPr>
      </w:pPr>
      <w:r>
        <w:t xml:space="preserve">Be empowered </w:t>
      </w:r>
    </w:p>
    <w:p w:rsidR="001A5D33" w:rsidRDefault="001A5D33" w:rsidP="001A5D33">
      <w:pPr>
        <w:pStyle w:val="ListParagraph"/>
        <w:numPr>
          <w:ilvl w:val="0"/>
          <w:numId w:val="3"/>
        </w:numPr>
      </w:pPr>
      <w:r>
        <w:t>Be part of the consumer movement at the local, state</w:t>
      </w:r>
      <w:r w:rsidR="0088486A">
        <w:t>,</w:t>
      </w:r>
      <w:r>
        <w:t xml:space="preserve"> and national level</w:t>
      </w:r>
    </w:p>
    <w:p w:rsidR="003C387B" w:rsidRDefault="003C387B" w:rsidP="001A5D33">
      <w:pPr>
        <w:pStyle w:val="ListParagraph"/>
        <w:numPr>
          <w:ilvl w:val="0"/>
          <w:numId w:val="3"/>
        </w:numPr>
      </w:pPr>
      <w:r>
        <w:t xml:space="preserve">When introductions take place, it is up to the individual how they choose to introduce themselves – such as consumer, previous </w:t>
      </w:r>
      <w:r w:rsidR="00C461C2">
        <w:t>participant</w:t>
      </w:r>
      <w:r>
        <w:t xml:space="preserve">, citizen, </w:t>
      </w:r>
      <w:r w:rsidR="0088486A">
        <w:t xml:space="preserve">member of the community, </w:t>
      </w:r>
      <w:r w:rsidR="00146784">
        <w:t xml:space="preserve">student, </w:t>
      </w:r>
      <w:r>
        <w:t>small business owner, etc.</w:t>
      </w:r>
    </w:p>
    <w:p w:rsidR="003C387B" w:rsidRDefault="003C387B" w:rsidP="001A5D33">
      <w:pPr>
        <w:pStyle w:val="ListParagraph"/>
        <w:numPr>
          <w:ilvl w:val="0"/>
          <w:numId w:val="3"/>
        </w:numPr>
      </w:pPr>
      <w:r>
        <w:t xml:space="preserve">When looking for consumer voice on a question or issue, defer to the </w:t>
      </w:r>
      <w:r w:rsidR="0088486A">
        <w:t xml:space="preserve">whole </w:t>
      </w:r>
      <w:r>
        <w:t xml:space="preserve">group for comments and </w:t>
      </w:r>
      <w:r w:rsidR="0088486A">
        <w:t xml:space="preserve">let the </w:t>
      </w:r>
      <w:r w:rsidR="00C461C2">
        <w:t xml:space="preserve">person </w:t>
      </w:r>
      <w:r w:rsidR="0088486A">
        <w:t>choose to comment if they wish – rather than spec</w:t>
      </w:r>
      <w:r w:rsidR="00D3223A">
        <w:t xml:space="preserve">ifically </w:t>
      </w:r>
      <w:r w:rsidR="0088486A">
        <w:t xml:space="preserve">pointing </w:t>
      </w:r>
      <w:r w:rsidR="00D3223A">
        <w:t xml:space="preserve">to </w:t>
      </w:r>
      <w:r w:rsidR="00C461C2">
        <w:t xml:space="preserve">any individual </w:t>
      </w:r>
      <w:r w:rsidR="0088486A">
        <w:t>for their perspective</w:t>
      </w:r>
    </w:p>
    <w:p w:rsidR="001A5D33" w:rsidRDefault="001A5D33" w:rsidP="001A5D33"/>
    <w:p w:rsidR="00387602" w:rsidRDefault="00387602" w:rsidP="001A5D33">
      <w:pPr>
        <w:rPr>
          <w:b/>
          <w:u w:val="single"/>
        </w:rPr>
      </w:pPr>
    </w:p>
    <w:p w:rsidR="00EF45EE" w:rsidRPr="004A30F4" w:rsidRDefault="00EF45EE" w:rsidP="001A5D33">
      <w:pPr>
        <w:rPr>
          <w:b/>
          <w:u w:val="single"/>
        </w:rPr>
      </w:pPr>
      <w:r w:rsidRPr="004A30F4">
        <w:rPr>
          <w:b/>
          <w:u w:val="single"/>
        </w:rPr>
        <w:t>Recruitment process</w:t>
      </w:r>
    </w:p>
    <w:p w:rsidR="00EF45EE" w:rsidRDefault="00EF45EE"/>
    <w:p w:rsidR="001A5D33" w:rsidRDefault="00146784" w:rsidP="004A30F4">
      <w:pPr>
        <w:pStyle w:val="ListParagraph"/>
        <w:numPr>
          <w:ilvl w:val="0"/>
          <w:numId w:val="4"/>
        </w:numPr>
      </w:pPr>
      <w:r>
        <w:t>Make sure therapists/counselors/teachers</w:t>
      </w:r>
      <w:r w:rsidR="001A5D33">
        <w:t xml:space="preserve"> know that th</w:t>
      </w:r>
      <w:r w:rsidR="00C461C2">
        <w:t>e</w:t>
      </w:r>
      <w:r w:rsidR="001A5D33">
        <w:t xml:space="preserve"> opportunity </w:t>
      </w:r>
      <w:r w:rsidR="00C461C2">
        <w:t xml:space="preserve">to serve on committees </w:t>
      </w:r>
      <w:r w:rsidR="001A5D33">
        <w:t>exists</w:t>
      </w:r>
    </w:p>
    <w:p w:rsidR="001A5D33" w:rsidRDefault="001A5D33" w:rsidP="004A30F4">
      <w:pPr>
        <w:pStyle w:val="ListParagraph"/>
        <w:numPr>
          <w:ilvl w:val="0"/>
          <w:numId w:val="4"/>
        </w:numPr>
      </w:pPr>
      <w:r>
        <w:t>Awareness gained through group</w:t>
      </w:r>
      <w:r w:rsidR="00146784">
        <w:t xml:space="preserve">, </w:t>
      </w:r>
      <w:r>
        <w:t>and community presentations</w:t>
      </w:r>
    </w:p>
    <w:p w:rsidR="001A5D33" w:rsidRDefault="00C461C2" w:rsidP="004A30F4">
      <w:pPr>
        <w:pStyle w:val="ListParagraph"/>
        <w:numPr>
          <w:ilvl w:val="0"/>
          <w:numId w:val="4"/>
        </w:numPr>
      </w:pPr>
      <w:r>
        <w:t>Circulat</w:t>
      </w:r>
      <w:r w:rsidR="00146784">
        <w:t>e</w:t>
      </w:r>
      <w:r>
        <w:t xml:space="preserve"> </w:t>
      </w:r>
      <w:r w:rsidR="00A97ED0">
        <w:t>i</w:t>
      </w:r>
      <w:r w:rsidR="001A5D33">
        <w:t>nformation</w:t>
      </w:r>
      <w:r w:rsidR="00A97ED0">
        <w:t>al</w:t>
      </w:r>
      <w:r w:rsidR="001A5D33">
        <w:t xml:space="preserve"> brochures</w:t>
      </w:r>
    </w:p>
    <w:p w:rsidR="001A5D33" w:rsidRDefault="00C461C2" w:rsidP="004A30F4">
      <w:pPr>
        <w:pStyle w:val="ListParagraph"/>
        <w:numPr>
          <w:ilvl w:val="0"/>
          <w:numId w:val="4"/>
        </w:numPr>
      </w:pPr>
      <w:r>
        <w:t>Promote p</w:t>
      </w:r>
      <w:r w:rsidR="001A5D33">
        <w:t>eer connections</w:t>
      </w:r>
    </w:p>
    <w:p w:rsidR="009F4F3C" w:rsidRDefault="009F4F3C"/>
    <w:p w:rsidR="00387602" w:rsidRDefault="00387602" w:rsidP="004A30F4">
      <w:pPr>
        <w:rPr>
          <w:b/>
          <w:u w:val="single"/>
        </w:rPr>
      </w:pPr>
    </w:p>
    <w:p w:rsidR="00EF45EE" w:rsidRPr="004A30F4" w:rsidRDefault="00EF45EE" w:rsidP="004A30F4">
      <w:pPr>
        <w:rPr>
          <w:b/>
          <w:u w:val="single"/>
        </w:rPr>
      </w:pPr>
      <w:r w:rsidRPr="004A30F4">
        <w:rPr>
          <w:b/>
          <w:u w:val="single"/>
        </w:rPr>
        <w:t>Training</w:t>
      </w:r>
      <w:r w:rsidR="004A30F4">
        <w:rPr>
          <w:b/>
          <w:u w:val="single"/>
        </w:rPr>
        <w:t>/Orientation</w:t>
      </w:r>
    </w:p>
    <w:p w:rsidR="00EF45EE" w:rsidRDefault="00EF45EE"/>
    <w:p w:rsidR="004A30F4" w:rsidRDefault="004A30F4">
      <w:r>
        <w:t xml:space="preserve">Provide handbook </w:t>
      </w:r>
      <w:r w:rsidR="003C387B">
        <w:t xml:space="preserve">(sample table of contents attached) </w:t>
      </w:r>
      <w:r>
        <w:t>with information that outlines topics such as:</w:t>
      </w:r>
    </w:p>
    <w:p w:rsidR="004A30F4" w:rsidRDefault="004A30F4" w:rsidP="004A30F4">
      <w:pPr>
        <w:pStyle w:val="ListParagraph"/>
        <w:numPr>
          <w:ilvl w:val="0"/>
          <w:numId w:val="5"/>
        </w:numPr>
      </w:pPr>
      <w:r>
        <w:t xml:space="preserve">How to </w:t>
      </w:r>
      <w:r w:rsidR="00A97ED0">
        <w:t xml:space="preserve">participate </w:t>
      </w:r>
      <w:r>
        <w:t>on a Board of Directors or similar Community Committee</w:t>
      </w:r>
    </w:p>
    <w:p w:rsidR="004A30F4" w:rsidRDefault="004A30F4" w:rsidP="004A30F4">
      <w:pPr>
        <w:pStyle w:val="ListParagraph"/>
        <w:numPr>
          <w:ilvl w:val="0"/>
          <w:numId w:val="5"/>
        </w:numPr>
      </w:pPr>
      <w:r>
        <w:t>Clearly state roles, responsibilities and expectations (Job description)</w:t>
      </w:r>
    </w:p>
    <w:p w:rsidR="004A30F4" w:rsidRDefault="004A30F4" w:rsidP="004A30F4">
      <w:pPr>
        <w:pStyle w:val="ListParagraph"/>
        <w:numPr>
          <w:ilvl w:val="0"/>
          <w:numId w:val="5"/>
        </w:numPr>
      </w:pPr>
      <w:r>
        <w:t>Skill building</w:t>
      </w:r>
    </w:p>
    <w:p w:rsidR="004A30F4" w:rsidRDefault="004A30F4" w:rsidP="004A30F4">
      <w:pPr>
        <w:pStyle w:val="ListParagraph"/>
        <w:numPr>
          <w:ilvl w:val="0"/>
          <w:numId w:val="5"/>
        </w:numPr>
      </w:pPr>
      <w:r>
        <w:t>Meeting guidelines</w:t>
      </w:r>
    </w:p>
    <w:p w:rsidR="004A30F4" w:rsidRDefault="004A30F4" w:rsidP="004A30F4">
      <w:pPr>
        <w:pStyle w:val="ListParagraph"/>
        <w:numPr>
          <w:ilvl w:val="0"/>
          <w:numId w:val="5"/>
        </w:numPr>
      </w:pPr>
      <w:r>
        <w:t>Hours per month</w:t>
      </w:r>
    </w:p>
    <w:p w:rsidR="0088486A" w:rsidRDefault="0088486A" w:rsidP="004A30F4"/>
    <w:p w:rsidR="00387602" w:rsidRDefault="00387602" w:rsidP="004A30F4">
      <w:pPr>
        <w:rPr>
          <w:b/>
          <w:u w:val="single"/>
        </w:rPr>
      </w:pPr>
    </w:p>
    <w:p w:rsidR="00EF45EE" w:rsidRPr="004A30F4" w:rsidRDefault="00EF45EE" w:rsidP="004A30F4">
      <w:pPr>
        <w:rPr>
          <w:b/>
          <w:u w:val="single"/>
        </w:rPr>
      </w:pPr>
      <w:r w:rsidRPr="004A30F4">
        <w:rPr>
          <w:b/>
          <w:u w:val="single"/>
        </w:rPr>
        <w:t>Mentorship</w:t>
      </w:r>
    </w:p>
    <w:p w:rsidR="004A30F4" w:rsidRDefault="004A30F4" w:rsidP="004A30F4"/>
    <w:p w:rsidR="004A30F4" w:rsidRDefault="004A30F4" w:rsidP="004A30F4">
      <w:pPr>
        <w:pStyle w:val="ListParagraph"/>
        <w:numPr>
          <w:ilvl w:val="0"/>
          <w:numId w:val="6"/>
        </w:numPr>
      </w:pPr>
      <w:r>
        <w:t>Offer a choice to the new consumer – either an existing peer consumer or provider member</w:t>
      </w:r>
    </w:p>
    <w:p w:rsidR="004A30F4" w:rsidRDefault="004A30F4" w:rsidP="004A30F4">
      <w:pPr>
        <w:pStyle w:val="ListParagraph"/>
        <w:numPr>
          <w:ilvl w:val="0"/>
          <w:numId w:val="6"/>
        </w:numPr>
      </w:pPr>
      <w:r>
        <w:t xml:space="preserve">Be available to spend time in advance of the meetings to support preparation, help with understanding and questions that may occur during the meeting, as well as time for debriefing after the meeting </w:t>
      </w:r>
    </w:p>
    <w:p w:rsidR="00EC1F7D" w:rsidRDefault="00EC1F7D" w:rsidP="00EC1F7D">
      <w:pPr>
        <w:pStyle w:val="ListParagraph"/>
        <w:numPr>
          <w:ilvl w:val="0"/>
          <w:numId w:val="6"/>
        </w:numPr>
      </w:pPr>
      <w:r>
        <w:t xml:space="preserve">Provide objective/factual information </w:t>
      </w:r>
      <w:r w:rsidR="00A97ED0">
        <w:t>–</w:t>
      </w:r>
      <w:r>
        <w:t xml:space="preserve"> </w:t>
      </w:r>
      <w:r w:rsidR="00A97ED0">
        <w:t>don’t</w:t>
      </w:r>
      <w:r>
        <w:t xml:space="preserve"> try to influence person on issues for discussion</w:t>
      </w:r>
    </w:p>
    <w:p w:rsidR="009F4F3C" w:rsidRDefault="009F4F3C" w:rsidP="004A30F4">
      <w:pPr>
        <w:pStyle w:val="ListParagraph"/>
        <w:numPr>
          <w:ilvl w:val="0"/>
          <w:numId w:val="6"/>
        </w:numPr>
      </w:pPr>
      <w:r>
        <w:t>Serve as a mentor as long as desired by the consumer</w:t>
      </w:r>
    </w:p>
    <w:p w:rsidR="00EF45EE" w:rsidRDefault="00EF45EE"/>
    <w:p w:rsidR="00387602" w:rsidRDefault="00387602">
      <w:pPr>
        <w:spacing w:after="200" w:line="276" w:lineRule="auto"/>
        <w:rPr>
          <w:b/>
          <w:u w:val="single"/>
        </w:rPr>
      </w:pPr>
      <w:r>
        <w:rPr>
          <w:b/>
          <w:u w:val="single"/>
        </w:rPr>
        <w:br w:type="page"/>
      </w:r>
    </w:p>
    <w:p w:rsidR="00387602" w:rsidRDefault="00387602" w:rsidP="00F71E38">
      <w:pPr>
        <w:rPr>
          <w:b/>
          <w:u w:val="single"/>
        </w:rPr>
      </w:pPr>
    </w:p>
    <w:p w:rsidR="00EF45EE" w:rsidRPr="00F71E38" w:rsidRDefault="00EF45EE" w:rsidP="00F71E38">
      <w:pPr>
        <w:rPr>
          <w:b/>
          <w:u w:val="single"/>
        </w:rPr>
      </w:pPr>
      <w:r w:rsidRPr="00F71E38">
        <w:rPr>
          <w:b/>
          <w:u w:val="single"/>
        </w:rPr>
        <w:t>Stipend</w:t>
      </w:r>
    </w:p>
    <w:p w:rsidR="00F71E38" w:rsidRDefault="00F71E38" w:rsidP="00F71E38"/>
    <w:p w:rsidR="00F71E38" w:rsidRDefault="00F71E38" w:rsidP="00F71E38">
      <w:pPr>
        <w:pStyle w:val="ListParagraph"/>
        <w:numPr>
          <w:ilvl w:val="0"/>
          <w:numId w:val="7"/>
        </w:numPr>
      </w:pPr>
      <w:r>
        <w:t>Should be offered to everyone who is not in attendance as a job expectation</w:t>
      </w:r>
    </w:p>
    <w:p w:rsidR="00F71E38" w:rsidRDefault="00F71E38" w:rsidP="00F71E38">
      <w:pPr>
        <w:pStyle w:val="ListParagraph"/>
        <w:numPr>
          <w:ilvl w:val="0"/>
          <w:numId w:val="7"/>
        </w:numPr>
      </w:pPr>
      <w:r>
        <w:t xml:space="preserve">Rate could (should?) be based on the rate for County/Tribal Board members – as an example </w:t>
      </w:r>
      <w:r w:rsidR="009F4F3C">
        <w:t xml:space="preserve">- </w:t>
      </w:r>
      <w:r>
        <w:t>$45 per meeting</w:t>
      </w:r>
    </w:p>
    <w:p w:rsidR="00F71E38" w:rsidRDefault="00F71E38" w:rsidP="00F71E38">
      <w:pPr>
        <w:pStyle w:val="ListParagraph"/>
        <w:numPr>
          <w:ilvl w:val="0"/>
          <w:numId w:val="7"/>
        </w:numPr>
      </w:pPr>
      <w:r>
        <w:t>Recognition that time and voice are important in policy and procedure decision-making</w:t>
      </w:r>
    </w:p>
    <w:p w:rsidR="00F71E38" w:rsidRDefault="00F71E38" w:rsidP="00F71E38">
      <w:pPr>
        <w:pStyle w:val="ListParagraph"/>
        <w:numPr>
          <w:ilvl w:val="0"/>
          <w:numId w:val="7"/>
        </w:numPr>
      </w:pPr>
      <w:r>
        <w:t>Although a stipend is not the reason for consumer participation, it recognizes importance of input</w:t>
      </w:r>
    </w:p>
    <w:p w:rsidR="00EF45EE" w:rsidRDefault="00EF45EE"/>
    <w:p w:rsidR="00387602" w:rsidRDefault="00387602" w:rsidP="00F71E38">
      <w:pPr>
        <w:rPr>
          <w:b/>
          <w:u w:val="single"/>
        </w:rPr>
      </w:pPr>
    </w:p>
    <w:p w:rsidR="00EF45EE" w:rsidRPr="009F4F3C" w:rsidRDefault="00EF45EE" w:rsidP="00F71E38">
      <w:pPr>
        <w:rPr>
          <w:b/>
          <w:u w:val="single"/>
        </w:rPr>
      </w:pPr>
      <w:r w:rsidRPr="009F4F3C">
        <w:rPr>
          <w:b/>
          <w:u w:val="single"/>
        </w:rPr>
        <w:t>Time and Location of meetings</w:t>
      </w:r>
    </w:p>
    <w:p w:rsidR="00EF45EE" w:rsidRDefault="00EF45EE"/>
    <w:p w:rsidR="00F71E38" w:rsidRDefault="00F71E38" w:rsidP="009F4F3C">
      <w:pPr>
        <w:pStyle w:val="ListParagraph"/>
        <w:numPr>
          <w:ilvl w:val="0"/>
          <w:numId w:val="8"/>
        </w:numPr>
      </w:pPr>
      <w:r>
        <w:t xml:space="preserve">Consumer </w:t>
      </w:r>
      <w:r w:rsidR="009F4F3C">
        <w:t>voice</w:t>
      </w:r>
      <w:r>
        <w:t xml:space="preserve"> should be a priority in this decision – factors such as employment</w:t>
      </w:r>
      <w:r w:rsidR="0088486A">
        <w:t xml:space="preserve"> </w:t>
      </w:r>
      <w:r w:rsidR="00146784">
        <w:t xml:space="preserve">or school </w:t>
      </w:r>
      <w:r w:rsidR="0088486A">
        <w:t>schedule</w:t>
      </w:r>
      <w:r w:rsidR="009F4F3C">
        <w:t xml:space="preserve">, </w:t>
      </w:r>
      <w:r>
        <w:t>personal responsibilities</w:t>
      </w:r>
      <w:r w:rsidR="009F4F3C">
        <w:t>, safety</w:t>
      </w:r>
      <w:r w:rsidR="0088486A">
        <w:t>,</w:t>
      </w:r>
      <w:r w:rsidR="009F4F3C">
        <w:t xml:space="preserve"> and comfort</w:t>
      </w:r>
      <w:r>
        <w:t xml:space="preserve"> </w:t>
      </w:r>
      <w:r w:rsidR="00702EEA">
        <w:t>should</w:t>
      </w:r>
      <w:r>
        <w:t xml:space="preserve"> be taken into account</w:t>
      </w:r>
    </w:p>
    <w:p w:rsidR="00F71E38" w:rsidRDefault="00F71E38"/>
    <w:p w:rsidR="00387602" w:rsidRDefault="00387602" w:rsidP="009F4F3C">
      <w:pPr>
        <w:rPr>
          <w:b/>
          <w:u w:val="single"/>
        </w:rPr>
      </w:pPr>
    </w:p>
    <w:p w:rsidR="00EF45EE" w:rsidRPr="009F4F3C" w:rsidRDefault="00EF45EE" w:rsidP="009F4F3C">
      <w:pPr>
        <w:rPr>
          <w:b/>
          <w:u w:val="single"/>
        </w:rPr>
      </w:pPr>
      <w:r w:rsidRPr="009F4F3C">
        <w:rPr>
          <w:b/>
          <w:u w:val="single"/>
        </w:rPr>
        <w:t>Ongoing training and support – including attendance at workshops and conferences</w:t>
      </w:r>
    </w:p>
    <w:p w:rsidR="003C387B" w:rsidRDefault="003C387B"/>
    <w:p w:rsidR="003C387B" w:rsidRDefault="003C387B" w:rsidP="003C387B">
      <w:pPr>
        <w:pStyle w:val="ListParagraph"/>
        <w:numPr>
          <w:ilvl w:val="0"/>
          <w:numId w:val="8"/>
        </w:numPr>
      </w:pPr>
      <w:r>
        <w:t>Consumers should be encouraged and supported to participate in applicable training, workshops and conferences.  Support such as transportation and other related costs should be offered.</w:t>
      </w:r>
    </w:p>
    <w:p w:rsidR="003C387B" w:rsidRDefault="003C387B"/>
    <w:p w:rsidR="00387602" w:rsidRDefault="00387602" w:rsidP="009F4F3C">
      <w:pPr>
        <w:rPr>
          <w:b/>
          <w:u w:val="single"/>
        </w:rPr>
      </w:pPr>
    </w:p>
    <w:p w:rsidR="00EF45EE" w:rsidRPr="009F4F3C" w:rsidRDefault="00EF45EE" w:rsidP="009F4F3C">
      <w:pPr>
        <w:rPr>
          <w:b/>
          <w:u w:val="single"/>
        </w:rPr>
      </w:pPr>
      <w:r w:rsidRPr="009F4F3C">
        <w:rPr>
          <w:b/>
          <w:u w:val="single"/>
        </w:rPr>
        <w:t>Involvement in the provision of training and presentations</w:t>
      </w:r>
    </w:p>
    <w:p w:rsidR="00EF45EE" w:rsidRDefault="00EF45EE" w:rsidP="00EF45EE">
      <w:pPr>
        <w:pStyle w:val="ListParagraph"/>
      </w:pPr>
    </w:p>
    <w:p w:rsidR="003C387B" w:rsidRDefault="003C387B" w:rsidP="003C387B">
      <w:pPr>
        <w:pStyle w:val="ListParagraph"/>
        <w:numPr>
          <w:ilvl w:val="0"/>
          <w:numId w:val="8"/>
        </w:numPr>
      </w:pPr>
      <w:r>
        <w:t>Consumers should be considered as priority presenter</w:t>
      </w:r>
      <w:r w:rsidR="00D3223A">
        <w:t>(</w:t>
      </w:r>
      <w:r>
        <w:t>s</w:t>
      </w:r>
      <w:r w:rsidR="00D3223A">
        <w:t>)</w:t>
      </w:r>
      <w:r>
        <w:t>/co-presenter</w:t>
      </w:r>
      <w:r w:rsidR="00D3223A">
        <w:t>(s)</w:t>
      </w:r>
      <w:r>
        <w:t xml:space="preserve"> at any related training or workshop. Again, related costs – if any – should be covered.</w:t>
      </w:r>
    </w:p>
    <w:p w:rsidR="00387602" w:rsidRDefault="00387602" w:rsidP="00702EEA">
      <w:pPr>
        <w:rPr>
          <w:b/>
          <w:u w:val="single"/>
        </w:rPr>
      </w:pPr>
    </w:p>
    <w:p w:rsidR="00387602" w:rsidRDefault="00387602" w:rsidP="00702EEA">
      <w:pPr>
        <w:rPr>
          <w:b/>
          <w:u w:val="single"/>
        </w:rPr>
      </w:pPr>
    </w:p>
    <w:p w:rsidR="003C387B" w:rsidRDefault="003C387B" w:rsidP="00702EEA">
      <w:pPr>
        <w:rPr>
          <w:b/>
          <w:u w:val="single"/>
        </w:rPr>
      </w:pPr>
      <w:r>
        <w:rPr>
          <w:b/>
          <w:u w:val="single"/>
        </w:rPr>
        <w:t>Next Steps</w:t>
      </w:r>
    </w:p>
    <w:p w:rsidR="003C387B" w:rsidRDefault="003C387B" w:rsidP="00702EEA"/>
    <w:p w:rsidR="00C461C2" w:rsidRDefault="003C387B" w:rsidP="009F4F3C">
      <w:pPr>
        <w:pStyle w:val="ListParagraph"/>
        <w:numPr>
          <w:ilvl w:val="0"/>
          <w:numId w:val="8"/>
        </w:numPr>
      </w:pPr>
      <w:r>
        <w:t xml:space="preserve">Review outline with </w:t>
      </w:r>
      <w:r w:rsidR="00702EEA" w:rsidRPr="003C387B">
        <w:t xml:space="preserve">the Coordinating Committee for </w:t>
      </w:r>
      <w:r>
        <w:t xml:space="preserve">discussion and planning for </w:t>
      </w:r>
      <w:r w:rsidR="00702EEA" w:rsidRPr="003C387B">
        <w:t>implementation</w:t>
      </w:r>
      <w:r>
        <w:t>.</w:t>
      </w:r>
      <w:r w:rsidR="00C461C2">
        <w:t xml:space="preserve">  </w:t>
      </w:r>
    </w:p>
    <w:p w:rsidR="00C461C2" w:rsidRDefault="00C461C2" w:rsidP="00C461C2">
      <w:pPr>
        <w:pStyle w:val="ListParagraph"/>
      </w:pPr>
    </w:p>
    <w:p w:rsidR="00EF45EE" w:rsidRDefault="00C461C2" w:rsidP="00EF45EE">
      <w:pPr>
        <w:pStyle w:val="ListParagraph"/>
        <w:numPr>
          <w:ilvl w:val="0"/>
          <w:numId w:val="8"/>
        </w:numPr>
      </w:pPr>
      <w:r>
        <w:t xml:space="preserve">Regularly revisit and revise outline </w:t>
      </w:r>
      <w:r w:rsidR="00146784">
        <w:t xml:space="preserve">and handbook </w:t>
      </w:r>
      <w:r>
        <w:t>as necessary.</w:t>
      </w:r>
    </w:p>
    <w:p w:rsidR="00146784" w:rsidRDefault="00146784" w:rsidP="00146784">
      <w:pPr>
        <w:pStyle w:val="ListParagraph"/>
      </w:pPr>
    </w:p>
    <w:p w:rsidR="00387602" w:rsidRDefault="00387602" w:rsidP="00146784">
      <w:pPr>
        <w:jc w:val="right"/>
        <w:rPr>
          <w:sz w:val="16"/>
          <w:szCs w:val="16"/>
        </w:rPr>
      </w:pPr>
    </w:p>
    <w:p w:rsidR="00387602" w:rsidRDefault="00387602" w:rsidP="00146784">
      <w:pPr>
        <w:jc w:val="right"/>
        <w:rPr>
          <w:sz w:val="16"/>
          <w:szCs w:val="16"/>
        </w:rPr>
      </w:pPr>
    </w:p>
    <w:p w:rsidR="00387602" w:rsidRDefault="00387602" w:rsidP="00146784">
      <w:pPr>
        <w:jc w:val="right"/>
        <w:rPr>
          <w:sz w:val="16"/>
          <w:szCs w:val="16"/>
        </w:rPr>
      </w:pPr>
    </w:p>
    <w:p w:rsidR="00387602" w:rsidRDefault="00387602" w:rsidP="00146784">
      <w:pPr>
        <w:jc w:val="right"/>
        <w:rPr>
          <w:sz w:val="16"/>
          <w:szCs w:val="16"/>
        </w:rPr>
      </w:pPr>
    </w:p>
    <w:p w:rsidR="00387602" w:rsidRDefault="00387602" w:rsidP="00146784">
      <w:pPr>
        <w:jc w:val="right"/>
        <w:rPr>
          <w:sz w:val="16"/>
          <w:szCs w:val="16"/>
        </w:rPr>
      </w:pPr>
    </w:p>
    <w:p w:rsidR="00387602" w:rsidRDefault="00387602" w:rsidP="00146784">
      <w:pPr>
        <w:jc w:val="right"/>
        <w:rPr>
          <w:sz w:val="16"/>
          <w:szCs w:val="16"/>
        </w:rPr>
      </w:pPr>
    </w:p>
    <w:p w:rsidR="00146784" w:rsidRDefault="00146784" w:rsidP="00146784">
      <w:pPr>
        <w:jc w:val="right"/>
        <w:rPr>
          <w:sz w:val="16"/>
          <w:szCs w:val="16"/>
        </w:rPr>
      </w:pPr>
      <w:r>
        <w:rPr>
          <w:sz w:val="16"/>
          <w:szCs w:val="16"/>
        </w:rPr>
        <w:t>Adapted from a document o</w:t>
      </w:r>
      <w:r w:rsidRPr="00146784">
        <w:rPr>
          <w:sz w:val="16"/>
          <w:szCs w:val="16"/>
        </w:rPr>
        <w:t xml:space="preserve">riginally developed </w:t>
      </w:r>
      <w:r w:rsidR="00387602" w:rsidRPr="00146784">
        <w:rPr>
          <w:sz w:val="16"/>
          <w:szCs w:val="16"/>
        </w:rPr>
        <w:t>by Joann</w:t>
      </w:r>
      <w:r w:rsidRPr="00146784">
        <w:rPr>
          <w:sz w:val="16"/>
          <w:szCs w:val="16"/>
        </w:rPr>
        <w:t xml:space="preserve"> Stephens, Erika Dorrington, and Dan Naylor for the </w:t>
      </w:r>
    </w:p>
    <w:p w:rsidR="00146784" w:rsidRPr="00146784" w:rsidRDefault="00146784" w:rsidP="00146784">
      <w:pPr>
        <w:jc w:val="right"/>
        <w:rPr>
          <w:sz w:val="16"/>
          <w:szCs w:val="16"/>
        </w:rPr>
      </w:pPr>
      <w:r w:rsidRPr="00146784">
        <w:rPr>
          <w:sz w:val="16"/>
          <w:szCs w:val="16"/>
        </w:rPr>
        <w:t>Central Wisconsin Health Partnership CCS Initiative, April, 2016</w:t>
      </w:r>
    </w:p>
    <w:p w:rsidR="00EA2D70" w:rsidRDefault="00EA2D70">
      <w:pPr>
        <w:spacing w:after="200" w:line="276" w:lineRule="auto"/>
      </w:pPr>
      <w:r>
        <w:br w:type="page"/>
      </w:r>
    </w:p>
    <w:p w:rsidR="00EA2D70" w:rsidRDefault="00EA2D70" w:rsidP="00EA2D70">
      <w:pPr>
        <w:pBdr>
          <w:bottom w:val="single" w:sz="4" w:space="1" w:color="auto"/>
        </w:pBdr>
        <w:jc w:val="center"/>
        <w:rPr>
          <w:b/>
          <w:sz w:val="28"/>
        </w:rPr>
      </w:pPr>
      <w:bookmarkStart w:id="0" w:name="_GoBack"/>
      <w:bookmarkEnd w:id="0"/>
      <w:r>
        <w:rPr>
          <w:b/>
          <w:sz w:val="28"/>
        </w:rPr>
        <w:lastRenderedPageBreak/>
        <w:t>SAMPLE</w:t>
      </w:r>
    </w:p>
    <w:p w:rsidR="00EA2D70" w:rsidRDefault="00EA2D70" w:rsidP="00EA2D70">
      <w:pPr>
        <w:pBdr>
          <w:bottom w:val="single" w:sz="4" w:space="1" w:color="auto"/>
        </w:pBdr>
        <w:jc w:val="center"/>
        <w:rPr>
          <w:b/>
          <w:sz w:val="28"/>
        </w:rPr>
      </w:pPr>
    </w:p>
    <w:p w:rsidR="00EA2D70" w:rsidRDefault="00EA2D70" w:rsidP="00EA2D70">
      <w:pPr>
        <w:pBdr>
          <w:bottom w:val="single" w:sz="4" w:space="1" w:color="auto"/>
        </w:pBdr>
        <w:jc w:val="center"/>
        <w:rPr>
          <w:b/>
          <w:sz w:val="28"/>
        </w:rPr>
      </w:pPr>
      <w:r>
        <w:rPr>
          <w:b/>
          <w:sz w:val="28"/>
        </w:rPr>
        <w:t>Coordinated Services Team (CST)</w:t>
      </w:r>
    </w:p>
    <w:p w:rsidR="00EA2D70" w:rsidRDefault="00EA2D70" w:rsidP="00EA2D70">
      <w:pPr>
        <w:pBdr>
          <w:bottom w:val="single" w:sz="4" w:space="1" w:color="auto"/>
        </w:pBdr>
        <w:jc w:val="center"/>
      </w:pPr>
    </w:p>
    <w:p w:rsidR="00EA2D70" w:rsidRDefault="00EA2D70" w:rsidP="00EA2D70">
      <w:pPr>
        <w:jc w:val="center"/>
        <w:rPr>
          <w:b/>
        </w:rPr>
      </w:pPr>
    </w:p>
    <w:p w:rsidR="00EA2D70" w:rsidRPr="00D2236E" w:rsidRDefault="00EA2D70" w:rsidP="00EA2D70">
      <w:pPr>
        <w:jc w:val="center"/>
        <w:rPr>
          <w:b/>
        </w:rPr>
      </w:pPr>
      <w:r w:rsidRPr="00D2236E">
        <w:rPr>
          <w:b/>
        </w:rPr>
        <w:t xml:space="preserve">Coordinating Committee </w:t>
      </w:r>
    </w:p>
    <w:p w:rsidR="00EA2D70" w:rsidRDefault="00EA2D70" w:rsidP="00EA2D70">
      <w:pPr>
        <w:jc w:val="center"/>
        <w:rPr>
          <w:b/>
          <w:u w:val="single"/>
        </w:rPr>
      </w:pPr>
    </w:p>
    <w:p w:rsidR="00EA2D70" w:rsidRPr="00076BF1" w:rsidRDefault="00EA2D70" w:rsidP="00EA2D70">
      <w:pPr>
        <w:jc w:val="center"/>
        <w:rPr>
          <w:b/>
          <w:u w:val="single"/>
        </w:rPr>
      </w:pPr>
      <w:r w:rsidRPr="00076BF1">
        <w:rPr>
          <w:b/>
          <w:u w:val="single"/>
        </w:rPr>
        <w:t>Sample Binder Table of Contents</w:t>
      </w:r>
    </w:p>
    <w:p w:rsidR="00EA2D70" w:rsidRDefault="00EA2D70" w:rsidP="00EA2D70"/>
    <w:p w:rsidR="00EA2D70" w:rsidRDefault="00EA2D70" w:rsidP="00EA2D70">
      <w:pPr>
        <w:pStyle w:val="ListParagraph"/>
        <w:numPr>
          <w:ilvl w:val="0"/>
          <w:numId w:val="9"/>
        </w:numPr>
      </w:pPr>
      <w:r>
        <w:t>Local site brochure</w:t>
      </w:r>
    </w:p>
    <w:p w:rsidR="00EA2D70" w:rsidRDefault="00EA2D70" w:rsidP="00EA2D70">
      <w:pPr>
        <w:pStyle w:val="ListParagraph"/>
      </w:pPr>
    </w:p>
    <w:p w:rsidR="00EA2D70" w:rsidRDefault="00EA2D70" w:rsidP="00EA2D70">
      <w:pPr>
        <w:pStyle w:val="ListParagraph"/>
        <w:numPr>
          <w:ilvl w:val="0"/>
          <w:numId w:val="9"/>
        </w:numPr>
      </w:pPr>
      <w:r>
        <w:t>Values page</w:t>
      </w:r>
    </w:p>
    <w:p w:rsidR="00EA2D70" w:rsidRDefault="00EA2D70" w:rsidP="00EA2D70"/>
    <w:p w:rsidR="00EA2D70" w:rsidRDefault="00EA2D70" w:rsidP="00EA2D70">
      <w:pPr>
        <w:pStyle w:val="ListParagraph"/>
        <w:numPr>
          <w:ilvl w:val="0"/>
          <w:numId w:val="9"/>
        </w:numPr>
      </w:pPr>
      <w:r>
        <w:t>CST Statute 46.56</w:t>
      </w:r>
    </w:p>
    <w:p w:rsidR="00EA2D70" w:rsidRDefault="00EA2D70" w:rsidP="00EA2D70"/>
    <w:p w:rsidR="00EA2D70" w:rsidRDefault="00EA2D70" w:rsidP="00EA2D70">
      <w:pPr>
        <w:pStyle w:val="ListParagraph"/>
        <w:numPr>
          <w:ilvl w:val="0"/>
          <w:numId w:val="9"/>
        </w:numPr>
      </w:pPr>
      <w:r>
        <w:t xml:space="preserve">Membership requirements  </w:t>
      </w:r>
    </w:p>
    <w:p w:rsidR="00EA2D70" w:rsidRDefault="00EA2D70" w:rsidP="00EA2D70"/>
    <w:p w:rsidR="00EA2D70" w:rsidRDefault="00EA2D70" w:rsidP="00EA2D70">
      <w:pPr>
        <w:pStyle w:val="ListParagraph"/>
        <w:numPr>
          <w:ilvl w:val="0"/>
          <w:numId w:val="9"/>
        </w:numPr>
      </w:pPr>
      <w:r>
        <w:t xml:space="preserve">Duties and responsibilities </w:t>
      </w:r>
    </w:p>
    <w:p w:rsidR="00EA2D70" w:rsidRDefault="00EA2D70" w:rsidP="00EA2D70">
      <w:pPr>
        <w:pStyle w:val="ListParagraph"/>
      </w:pPr>
    </w:p>
    <w:p w:rsidR="00EA2D70" w:rsidRDefault="00EA2D70" w:rsidP="00EA2D70">
      <w:pPr>
        <w:pStyle w:val="ListParagraph"/>
        <w:numPr>
          <w:ilvl w:val="0"/>
          <w:numId w:val="9"/>
        </w:numPr>
      </w:pPr>
      <w:r>
        <w:t>Policies and Procedures</w:t>
      </w:r>
    </w:p>
    <w:p w:rsidR="00EA2D70" w:rsidRDefault="00EA2D70" w:rsidP="00EA2D70"/>
    <w:p w:rsidR="00EA2D70" w:rsidRDefault="00EA2D70" w:rsidP="00EA2D70">
      <w:pPr>
        <w:pStyle w:val="ListParagraph"/>
        <w:numPr>
          <w:ilvl w:val="0"/>
          <w:numId w:val="9"/>
        </w:numPr>
      </w:pPr>
      <w:r>
        <w:t>Interagency Service Agreement</w:t>
      </w:r>
    </w:p>
    <w:p w:rsidR="00EA2D70" w:rsidRDefault="00EA2D70" w:rsidP="00EA2D70"/>
    <w:p w:rsidR="00EA2D70" w:rsidRDefault="00EA2D70" w:rsidP="00EA2D70">
      <w:pPr>
        <w:pStyle w:val="ListParagraph"/>
        <w:numPr>
          <w:ilvl w:val="0"/>
          <w:numId w:val="9"/>
        </w:numPr>
      </w:pPr>
      <w:r>
        <w:t>Agendas from previous meetings</w:t>
      </w:r>
    </w:p>
    <w:p w:rsidR="00EA2D70" w:rsidRDefault="00EA2D70" w:rsidP="00EA2D70"/>
    <w:p w:rsidR="00EA2D70" w:rsidRDefault="00EA2D70" w:rsidP="00EA2D70">
      <w:pPr>
        <w:pStyle w:val="ListParagraph"/>
        <w:numPr>
          <w:ilvl w:val="0"/>
          <w:numId w:val="9"/>
        </w:numPr>
      </w:pPr>
      <w:r>
        <w:t>Minutes from previous meetings</w:t>
      </w:r>
    </w:p>
    <w:p w:rsidR="00EA2D70" w:rsidRDefault="00EA2D70" w:rsidP="00EA2D70"/>
    <w:p w:rsidR="00EA2D70" w:rsidRDefault="00EA2D70" w:rsidP="00EA2D70">
      <w:pPr>
        <w:pStyle w:val="ListParagraph"/>
        <w:numPr>
          <w:ilvl w:val="0"/>
          <w:numId w:val="9"/>
        </w:numPr>
      </w:pPr>
      <w:r>
        <w:t>Enrollment reports from previous meetings</w:t>
      </w:r>
    </w:p>
    <w:p w:rsidR="00EA2D70" w:rsidRDefault="00EA2D70" w:rsidP="00EA2D70"/>
    <w:p w:rsidR="00EA2D70" w:rsidRDefault="00EA2D70" w:rsidP="00EA2D70">
      <w:pPr>
        <w:pStyle w:val="ListParagraph"/>
        <w:numPr>
          <w:ilvl w:val="0"/>
          <w:numId w:val="9"/>
        </w:numPr>
      </w:pPr>
      <w:r>
        <w:t>Overview of team process</w:t>
      </w:r>
    </w:p>
    <w:p w:rsidR="00EA2D70" w:rsidRDefault="00EA2D70" w:rsidP="00EA2D70"/>
    <w:p w:rsidR="00EA2D70" w:rsidRDefault="00EA2D70" w:rsidP="00EA2D70">
      <w:pPr>
        <w:pStyle w:val="ListParagraph"/>
        <w:numPr>
          <w:ilvl w:val="0"/>
          <w:numId w:val="9"/>
        </w:numPr>
      </w:pPr>
      <w:r>
        <w:t>Local annual data reports (if available)</w:t>
      </w:r>
    </w:p>
    <w:p w:rsidR="00EA2D70" w:rsidRDefault="00EA2D70" w:rsidP="00EA2D70"/>
    <w:p w:rsidR="00EA2D70" w:rsidRDefault="00EA2D70" w:rsidP="00EA2D70">
      <w:pPr>
        <w:pStyle w:val="ListParagraph"/>
        <w:numPr>
          <w:ilvl w:val="0"/>
          <w:numId w:val="9"/>
        </w:numPr>
      </w:pPr>
      <w:r>
        <w:t>Local annual consumer/family/youth/provider satisfaction reports (if available)</w:t>
      </w:r>
    </w:p>
    <w:p w:rsidR="00EA2D70" w:rsidRDefault="00EA2D70" w:rsidP="00EA2D70"/>
    <w:p w:rsidR="00EA2D70" w:rsidRDefault="00EA2D70" w:rsidP="00EA2D70">
      <w:pPr>
        <w:pStyle w:val="ListParagraph"/>
        <w:numPr>
          <w:ilvl w:val="0"/>
          <w:numId w:val="9"/>
        </w:numPr>
      </w:pPr>
      <w:r>
        <w:t>Most recent state annual reports</w:t>
      </w:r>
    </w:p>
    <w:p w:rsidR="00EA2D70" w:rsidRDefault="00EA2D70" w:rsidP="00EA2D70"/>
    <w:p w:rsidR="00EA2D70" w:rsidRDefault="00EA2D70" w:rsidP="00EA2D70">
      <w:pPr>
        <w:pStyle w:val="ListParagraph"/>
        <w:numPr>
          <w:ilvl w:val="0"/>
          <w:numId w:val="9"/>
        </w:numPr>
      </w:pPr>
      <w:r>
        <w:t xml:space="preserve">Other data as available </w:t>
      </w:r>
    </w:p>
    <w:p w:rsidR="00EA2D70" w:rsidRDefault="00EA2D70" w:rsidP="00EA2D70">
      <w:pPr>
        <w:pStyle w:val="ListParagraph"/>
      </w:pPr>
    </w:p>
    <w:p w:rsidR="00EA2D70" w:rsidRDefault="00EA2D70" w:rsidP="00EA2D70"/>
    <w:p w:rsidR="00EA2D70" w:rsidRPr="000B09A0" w:rsidRDefault="00EA2D70" w:rsidP="00EA2D70">
      <w:pPr>
        <w:ind w:firstLine="360"/>
        <w:rPr>
          <w:i/>
        </w:rPr>
      </w:pPr>
      <w:r w:rsidRPr="000B09A0">
        <w:rPr>
          <w:i/>
        </w:rPr>
        <w:t xml:space="preserve">Please consider including appointment books for </w:t>
      </w:r>
      <w:r>
        <w:rPr>
          <w:i/>
        </w:rPr>
        <w:t>consumer/</w:t>
      </w:r>
      <w:r w:rsidRPr="000B09A0">
        <w:rPr>
          <w:i/>
        </w:rPr>
        <w:t>parent committee members</w:t>
      </w:r>
    </w:p>
    <w:p w:rsidR="00146784" w:rsidRDefault="00146784" w:rsidP="00146784"/>
    <w:sectPr w:rsidR="00146784" w:rsidSect="00387602">
      <w:footerReference w:type="default" r:id="rId7"/>
      <w:pgSz w:w="12240" w:h="15840"/>
      <w:pgMar w:top="864" w:right="1152" w:bottom="864" w:left="1152"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69" w:rsidRDefault="00DA6569" w:rsidP="009F4F3C">
      <w:r>
        <w:separator/>
      </w:r>
    </w:p>
  </w:endnote>
  <w:endnote w:type="continuationSeparator" w:id="0">
    <w:p w:rsidR="00DA6569" w:rsidRDefault="00DA6569" w:rsidP="009F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3C" w:rsidRDefault="00387602">
    <w:pPr>
      <w:pStyle w:val="Footer"/>
    </w:pPr>
    <w:r w:rsidRPr="00387602">
      <w:rPr>
        <w:color w:val="404040" w:themeColor="text1" w:themeTint="BF"/>
        <w:sz w:val="18"/>
      </w:rPr>
      <w:t>White Pine Consulting Service</w:t>
    </w:r>
    <w:r w:rsidRPr="00387602">
      <w:rPr>
        <w:color w:val="404040" w:themeColor="text1" w:themeTint="BF"/>
        <w:sz w:val="18"/>
      </w:rPr>
      <w:ptab w:relativeTo="margin" w:alignment="center" w:leader="none"/>
    </w:r>
    <w:r w:rsidRPr="00387602">
      <w:rPr>
        <w:color w:val="404040" w:themeColor="text1" w:themeTint="BF"/>
        <w:sz w:val="18"/>
      </w:rPr>
      <w:fldChar w:fldCharType="begin"/>
    </w:r>
    <w:r w:rsidRPr="00387602">
      <w:rPr>
        <w:color w:val="404040" w:themeColor="text1" w:themeTint="BF"/>
        <w:sz w:val="18"/>
      </w:rPr>
      <w:instrText xml:space="preserve"> PAGE   \* MERGEFORMAT </w:instrText>
    </w:r>
    <w:r w:rsidRPr="00387602">
      <w:rPr>
        <w:color w:val="404040" w:themeColor="text1" w:themeTint="BF"/>
        <w:sz w:val="18"/>
      </w:rPr>
      <w:fldChar w:fldCharType="separate"/>
    </w:r>
    <w:r w:rsidR="00EA2D70">
      <w:rPr>
        <w:noProof/>
        <w:color w:val="404040" w:themeColor="text1" w:themeTint="BF"/>
        <w:sz w:val="18"/>
      </w:rPr>
      <w:t>1</w:t>
    </w:r>
    <w:r w:rsidRPr="00387602">
      <w:rPr>
        <w:noProof/>
        <w:color w:val="404040" w:themeColor="text1" w:themeTint="BF"/>
        <w:sz w:val="18"/>
      </w:rPr>
      <w:fldChar w:fldCharType="end"/>
    </w:r>
    <w:r w:rsidRPr="00387602">
      <w:rPr>
        <w:color w:val="404040" w:themeColor="text1" w:themeTint="BF"/>
        <w:sz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69" w:rsidRDefault="00DA6569" w:rsidP="009F4F3C">
      <w:r>
        <w:separator/>
      </w:r>
    </w:p>
  </w:footnote>
  <w:footnote w:type="continuationSeparator" w:id="0">
    <w:p w:rsidR="00DA6569" w:rsidRDefault="00DA6569" w:rsidP="009F4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3ED"/>
    <w:multiLevelType w:val="hybridMultilevel"/>
    <w:tmpl w:val="59D4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606AA"/>
    <w:multiLevelType w:val="hybridMultilevel"/>
    <w:tmpl w:val="A5262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48A7"/>
    <w:multiLevelType w:val="hybridMultilevel"/>
    <w:tmpl w:val="DBB0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93398"/>
    <w:multiLevelType w:val="hybridMultilevel"/>
    <w:tmpl w:val="193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05ABB"/>
    <w:multiLevelType w:val="hybridMultilevel"/>
    <w:tmpl w:val="1F1C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42125"/>
    <w:multiLevelType w:val="hybridMultilevel"/>
    <w:tmpl w:val="77E2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47C3B"/>
    <w:multiLevelType w:val="hybridMultilevel"/>
    <w:tmpl w:val="6E62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C4A11"/>
    <w:multiLevelType w:val="hybridMultilevel"/>
    <w:tmpl w:val="2404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A1CBA"/>
    <w:multiLevelType w:val="hybridMultilevel"/>
    <w:tmpl w:val="6F7A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EE"/>
    <w:rsid w:val="00061A67"/>
    <w:rsid w:val="00146784"/>
    <w:rsid w:val="001A5D33"/>
    <w:rsid w:val="002246A7"/>
    <w:rsid w:val="00384E61"/>
    <w:rsid w:val="00387602"/>
    <w:rsid w:val="003C387B"/>
    <w:rsid w:val="004052E9"/>
    <w:rsid w:val="00437801"/>
    <w:rsid w:val="004A30F4"/>
    <w:rsid w:val="004B37EC"/>
    <w:rsid w:val="006442F6"/>
    <w:rsid w:val="00702EEA"/>
    <w:rsid w:val="00760FD8"/>
    <w:rsid w:val="0088486A"/>
    <w:rsid w:val="009F4F3C"/>
    <w:rsid w:val="00A20056"/>
    <w:rsid w:val="00A97ED0"/>
    <w:rsid w:val="00B511C1"/>
    <w:rsid w:val="00BD1BD0"/>
    <w:rsid w:val="00C40EC1"/>
    <w:rsid w:val="00C461C2"/>
    <w:rsid w:val="00CF32AD"/>
    <w:rsid w:val="00D3223A"/>
    <w:rsid w:val="00D629EA"/>
    <w:rsid w:val="00DA6569"/>
    <w:rsid w:val="00DE26F5"/>
    <w:rsid w:val="00DE5A12"/>
    <w:rsid w:val="00E12C42"/>
    <w:rsid w:val="00E45E4F"/>
    <w:rsid w:val="00EA2D70"/>
    <w:rsid w:val="00EC1F7D"/>
    <w:rsid w:val="00EF45EE"/>
    <w:rsid w:val="00F71E38"/>
    <w:rsid w:val="00FB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D163AC-9EA5-4768-880E-22815CF6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11C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EE"/>
    <w:pPr>
      <w:ind w:left="720"/>
      <w:contextualSpacing/>
    </w:pPr>
  </w:style>
  <w:style w:type="paragraph" w:styleId="Header">
    <w:name w:val="header"/>
    <w:basedOn w:val="Normal"/>
    <w:link w:val="HeaderChar"/>
    <w:uiPriority w:val="99"/>
    <w:unhideWhenUsed/>
    <w:rsid w:val="009F4F3C"/>
    <w:pPr>
      <w:tabs>
        <w:tab w:val="center" w:pos="4680"/>
        <w:tab w:val="right" w:pos="9360"/>
      </w:tabs>
    </w:pPr>
  </w:style>
  <w:style w:type="character" w:customStyle="1" w:styleId="HeaderChar">
    <w:name w:val="Header Char"/>
    <w:basedOn w:val="DefaultParagraphFont"/>
    <w:link w:val="Header"/>
    <w:uiPriority w:val="99"/>
    <w:rsid w:val="009F4F3C"/>
    <w:rPr>
      <w:rFonts w:ascii="Arial" w:hAnsi="Arial"/>
    </w:rPr>
  </w:style>
  <w:style w:type="paragraph" w:styleId="Footer">
    <w:name w:val="footer"/>
    <w:basedOn w:val="Normal"/>
    <w:link w:val="FooterChar"/>
    <w:uiPriority w:val="99"/>
    <w:unhideWhenUsed/>
    <w:rsid w:val="009F4F3C"/>
    <w:pPr>
      <w:tabs>
        <w:tab w:val="center" w:pos="4680"/>
        <w:tab w:val="right" w:pos="9360"/>
      </w:tabs>
    </w:pPr>
  </w:style>
  <w:style w:type="character" w:customStyle="1" w:styleId="FooterChar">
    <w:name w:val="Footer Char"/>
    <w:basedOn w:val="DefaultParagraphFont"/>
    <w:link w:val="Footer"/>
    <w:uiPriority w:val="99"/>
    <w:rsid w:val="009F4F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Lori Martin</cp:lastModifiedBy>
  <cp:revision>3</cp:revision>
  <cp:lastPrinted>2016-06-28T16:42:00Z</cp:lastPrinted>
  <dcterms:created xsi:type="dcterms:W3CDTF">2017-01-20T20:15:00Z</dcterms:created>
  <dcterms:modified xsi:type="dcterms:W3CDTF">2017-01-20T20:16:00Z</dcterms:modified>
</cp:coreProperties>
</file>